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00DFC" w14:textId="4535633D" w:rsidR="00856A10" w:rsidRDefault="00856A10" w:rsidP="00856A10">
      <w:pPr>
        <w:jc w:val="both"/>
        <w:rPr>
          <w:rFonts w:ascii="Calibri" w:hAnsi="Calibri" w:cs="Calibri"/>
        </w:rPr>
      </w:pPr>
      <w:r>
        <w:rPr>
          <w:rFonts w:ascii="Calibri" w:hAnsi="Calibri" w:cs="Calibri"/>
        </w:rPr>
        <w:t>Dear Sir or Madam,</w:t>
      </w:r>
    </w:p>
    <w:p w14:paraId="2D73ACF6" w14:textId="77777777" w:rsidR="004C005A" w:rsidRDefault="004C005A" w:rsidP="004C005A">
      <w:pPr>
        <w:jc w:val="both"/>
        <w:rPr>
          <w:rFonts w:ascii="Calibri" w:hAnsi="Calibri" w:cs="Calibri"/>
        </w:rPr>
      </w:pPr>
    </w:p>
    <w:p w14:paraId="5BABEA19" w14:textId="58E90359" w:rsidR="00A645CA" w:rsidRPr="00AC57BE" w:rsidRDefault="005D67C5" w:rsidP="007D090F">
      <w:pPr>
        <w:jc w:val="both"/>
        <w:rPr>
          <w:rFonts w:ascii="Calibri" w:hAnsi="Calibri" w:cs="Calibri"/>
          <w:b/>
          <w:bCs/>
          <w:u w:val="single"/>
        </w:rPr>
      </w:pPr>
      <w:r w:rsidRPr="00AC57BE">
        <w:rPr>
          <w:rFonts w:ascii="Calibri" w:hAnsi="Calibri" w:cs="Calibri"/>
          <w:b/>
          <w:bCs/>
          <w:u w:val="single"/>
        </w:rPr>
        <w:t xml:space="preserve">RE: </w:t>
      </w:r>
      <w:r w:rsidR="00B229BF" w:rsidRPr="00AC57BE">
        <w:rPr>
          <w:rFonts w:ascii="Calibri" w:hAnsi="Calibri" w:cs="Calibri"/>
          <w:b/>
          <w:bCs/>
          <w:u w:val="single"/>
        </w:rPr>
        <w:t xml:space="preserve">Complaint Regarding </w:t>
      </w:r>
      <w:r w:rsidR="00283E1A">
        <w:rPr>
          <w:rFonts w:ascii="Calibri" w:hAnsi="Calibri" w:cs="Calibri"/>
          <w:b/>
          <w:bCs/>
          <w:u w:val="single"/>
        </w:rPr>
        <w:t xml:space="preserve">BBC Breakfast </w:t>
      </w:r>
      <w:r w:rsidR="004C005A" w:rsidRPr="00AC57BE">
        <w:rPr>
          <w:rFonts w:ascii="Calibri" w:hAnsi="Calibri" w:cs="Calibri"/>
          <w:b/>
          <w:bCs/>
          <w:u w:val="single"/>
        </w:rPr>
        <w:t xml:space="preserve">Coverage of Lords </w:t>
      </w:r>
      <w:proofErr w:type="spellStart"/>
      <w:r w:rsidR="004C005A" w:rsidRPr="00AC57BE">
        <w:rPr>
          <w:rFonts w:ascii="Calibri" w:hAnsi="Calibri" w:cs="Calibri"/>
          <w:b/>
          <w:bCs/>
          <w:u w:val="single"/>
        </w:rPr>
        <w:t>Walney’s</w:t>
      </w:r>
      <w:proofErr w:type="spellEnd"/>
      <w:r w:rsidR="004C005A" w:rsidRPr="00AC57BE">
        <w:rPr>
          <w:rFonts w:ascii="Calibri" w:hAnsi="Calibri" w:cs="Calibri"/>
          <w:b/>
          <w:bCs/>
          <w:u w:val="single"/>
        </w:rPr>
        <w:t xml:space="preserve"> </w:t>
      </w:r>
      <w:r w:rsidR="00283E1A">
        <w:rPr>
          <w:rFonts w:ascii="Calibri" w:hAnsi="Calibri" w:cs="Calibri"/>
          <w:b/>
          <w:bCs/>
          <w:u w:val="single"/>
        </w:rPr>
        <w:t>Comments on Palestine Action</w:t>
      </w:r>
    </w:p>
    <w:p w14:paraId="0D6B72FE" w14:textId="77777777" w:rsidR="00E54DA6" w:rsidRDefault="00E54DA6" w:rsidP="007D090F">
      <w:pPr>
        <w:jc w:val="both"/>
        <w:rPr>
          <w:rFonts w:ascii="Calibri" w:hAnsi="Calibri" w:cs="Calibri"/>
        </w:rPr>
      </w:pPr>
    </w:p>
    <w:p w14:paraId="199F9CBB" w14:textId="0DBD65BB" w:rsidR="00054C6C" w:rsidRDefault="00856A10" w:rsidP="007D090F">
      <w:pPr>
        <w:jc w:val="both"/>
        <w:rPr>
          <w:rFonts w:ascii="Calibri" w:hAnsi="Calibri" w:cs="Calibri"/>
        </w:rPr>
      </w:pPr>
      <w:r>
        <w:rPr>
          <w:rFonts w:ascii="Calibri" w:hAnsi="Calibri" w:cs="Calibri"/>
        </w:rPr>
        <w:t>We are</w:t>
      </w:r>
      <w:r w:rsidR="00E54DA6">
        <w:rPr>
          <w:rFonts w:ascii="Calibri" w:hAnsi="Calibri" w:cs="Calibri"/>
        </w:rPr>
        <w:t xml:space="preserve"> writing to </w:t>
      </w:r>
      <w:r w:rsidR="00054C6C">
        <w:rPr>
          <w:rFonts w:ascii="Calibri" w:hAnsi="Calibri" w:cs="Calibri"/>
        </w:rPr>
        <w:t>you on behalf of the International Centre of Justice for Palestinians (ICJP) – an independent legal organisation of lawyers, academics and politicians that work to promote and support Palestinians rights.</w:t>
      </w:r>
      <w:r w:rsidR="00E01639">
        <w:rPr>
          <w:rStyle w:val="FootnoteReference"/>
          <w:rFonts w:ascii="Calibri" w:hAnsi="Calibri" w:cs="Calibri"/>
        </w:rPr>
        <w:footnoteReference w:id="2"/>
      </w:r>
    </w:p>
    <w:p w14:paraId="5DC41457" w14:textId="77777777" w:rsidR="00054C6C" w:rsidRDefault="00054C6C" w:rsidP="007D090F">
      <w:pPr>
        <w:jc w:val="both"/>
        <w:rPr>
          <w:rFonts w:ascii="Calibri" w:hAnsi="Calibri" w:cs="Calibri"/>
        </w:rPr>
      </w:pPr>
    </w:p>
    <w:p w14:paraId="4865F3F4" w14:textId="4652B78C" w:rsidR="001A3CC3" w:rsidRDefault="00054C6C" w:rsidP="004524B2">
      <w:pPr>
        <w:jc w:val="both"/>
        <w:rPr>
          <w:rFonts w:ascii="Calibri" w:hAnsi="Calibri" w:cs="Calibri"/>
        </w:rPr>
      </w:pPr>
      <w:r>
        <w:rPr>
          <w:rFonts w:ascii="Calibri" w:hAnsi="Calibri" w:cs="Calibri"/>
        </w:rPr>
        <w:t xml:space="preserve">The purpose of this communication is to </w:t>
      </w:r>
      <w:r w:rsidR="00E54DA6">
        <w:rPr>
          <w:rFonts w:ascii="Calibri" w:hAnsi="Calibri" w:cs="Calibri"/>
        </w:rPr>
        <w:t xml:space="preserve">raise a serious concern </w:t>
      </w:r>
      <w:r w:rsidR="00A96CC8">
        <w:rPr>
          <w:rFonts w:ascii="Calibri" w:hAnsi="Calibri" w:cs="Calibri"/>
        </w:rPr>
        <w:t>regarding</w:t>
      </w:r>
      <w:r w:rsidR="00E54DA6">
        <w:rPr>
          <w:rFonts w:ascii="Calibri" w:hAnsi="Calibri" w:cs="Calibri"/>
        </w:rPr>
        <w:t xml:space="preserve"> </w:t>
      </w:r>
      <w:r w:rsidR="001D04B2">
        <w:rPr>
          <w:rFonts w:ascii="Calibri" w:hAnsi="Calibri" w:cs="Calibri"/>
        </w:rPr>
        <w:t>the BBC Breakfast’s</w:t>
      </w:r>
      <w:r w:rsidR="00E54DA6">
        <w:rPr>
          <w:rFonts w:ascii="Calibri" w:hAnsi="Calibri" w:cs="Calibri"/>
        </w:rPr>
        <w:t xml:space="preserve"> coverage</w:t>
      </w:r>
      <w:r w:rsidR="00937654">
        <w:rPr>
          <w:rFonts w:ascii="Calibri" w:hAnsi="Calibri" w:cs="Calibri"/>
        </w:rPr>
        <w:t xml:space="preserve"> of </w:t>
      </w:r>
      <w:r w:rsidR="00E90104">
        <w:rPr>
          <w:rFonts w:ascii="Calibri" w:hAnsi="Calibri" w:cs="Calibri"/>
        </w:rPr>
        <w:t>the</w:t>
      </w:r>
      <w:r w:rsidR="00375BCB">
        <w:rPr>
          <w:rFonts w:ascii="Calibri" w:hAnsi="Calibri" w:cs="Calibri"/>
        </w:rPr>
        <w:t xml:space="preserve"> </w:t>
      </w:r>
      <w:r w:rsidR="00E90104">
        <w:rPr>
          <w:rFonts w:ascii="Calibri" w:hAnsi="Calibri" w:cs="Calibri"/>
        </w:rPr>
        <w:t>Palestine Action</w:t>
      </w:r>
      <w:r w:rsidR="00DC4947">
        <w:rPr>
          <w:rFonts w:ascii="Calibri" w:hAnsi="Calibri" w:cs="Calibri"/>
        </w:rPr>
        <w:t xml:space="preserve"> (PA)</w:t>
      </w:r>
      <w:r w:rsidR="00E90104">
        <w:rPr>
          <w:rFonts w:ascii="Calibri" w:hAnsi="Calibri" w:cs="Calibri"/>
        </w:rPr>
        <w:t xml:space="preserve"> protest </w:t>
      </w:r>
      <w:r w:rsidR="00A96CC8">
        <w:rPr>
          <w:rFonts w:ascii="Calibri" w:hAnsi="Calibri" w:cs="Calibri"/>
        </w:rPr>
        <w:t xml:space="preserve">arrests </w:t>
      </w:r>
      <w:r w:rsidR="00E90104">
        <w:rPr>
          <w:rFonts w:ascii="Calibri" w:hAnsi="Calibri" w:cs="Calibri"/>
        </w:rPr>
        <w:t xml:space="preserve">on </w:t>
      </w:r>
      <w:r w:rsidR="00AD09A8">
        <w:rPr>
          <w:rFonts w:ascii="Calibri" w:hAnsi="Calibri" w:cs="Calibri"/>
        </w:rPr>
        <w:t>Saturday</w:t>
      </w:r>
      <w:r w:rsidR="00B402C3">
        <w:rPr>
          <w:rFonts w:ascii="Calibri" w:hAnsi="Calibri" w:cs="Calibri"/>
        </w:rPr>
        <w:t xml:space="preserve"> 9</w:t>
      </w:r>
      <w:r w:rsidR="00B402C3" w:rsidRPr="00B402C3">
        <w:rPr>
          <w:rFonts w:ascii="Calibri" w:hAnsi="Calibri" w:cs="Calibri"/>
          <w:vertAlign w:val="superscript"/>
        </w:rPr>
        <w:t>th</w:t>
      </w:r>
      <w:r w:rsidR="00B402C3">
        <w:rPr>
          <w:rFonts w:ascii="Calibri" w:hAnsi="Calibri" w:cs="Calibri"/>
        </w:rPr>
        <w:t xml:space="preserve"> August</w:t>
      </w:r>
      <w:r w:rsidR="00A96CC8">
        <w:rPr>
          <w:rFonts w:ascii="Calibri" w:hAnsi="Calibri" w:cs="Calibri"/>
        </w:rPr>
        <w:t xml:space="preserve">. </w:t>
      </w:r>
      <w:r w:rsidR="00BB4742">
        <w:rPr>
          <w:rFonts w:ascii="Calibri" w:hAnsi="Calibri" w:cs="Calibri"/>
        </w:rPr>
        <w:t xml:space="preserve">In </w:t>
      </w:r>
      <w:r w:rsidR="00212629">
        <w:rPr>
          <w:rFonts w:ascii="Calibri" w:hAnsi="Calibri" w:cs="Calibri"/>
        </w:rPr>
        <w:t>the BBC’s</w:t>
      </w:r>
      <w:r w:rsidR="00BB4742">
        <w:rPr>
          <w:rFonts w:ascii="Calibri" w:hAnsi="Calibri" w:cs="Calibri"/>
        </w:rPr>
        <w:t xml:space="preserve"> reporting, you</w:t>
      </w:r>
      <w:r w:rsidR="0058263D">
        <w:rPr>
          <w:rFonts w:ascii="Calibri" w:hAnsi="Calibri" w:cs="Calibri"/>
        </w:rPr>
        <w:t xml:space="preserve"> featured commentary from Lord Walney where he </w:t>
      </w:r>
      <w:r w:rsidR="00FF6CB6">
        <w:rPr>
          <w:rFonts w:ascii="Calibri" w:hAnsi="Calibri" w:cs="Calibri"/>
        </w:rPr>
        <w:t xml:space="preserve">criticised </w:t>
      </w:r>
      <w:r w:rsidR="005B4CF5">
        <w:rPr>
          <w:rFonts w:ascii="Calibri" w:hAnsi="Calibri" w:cs="Calibri"/>
        </w:rPr>
        <w:t xml:space="preserve">the gathering of these individuals </w:t>
      </w:r>
      <w:r w:rsidR="0004426D">
        <w:rPr>
          <w:rFonts w:ascii="Calibri" w:hAnsi="Calibri" w:cs="Calibri"/>
        </w:rPr>
        <w:t>condemning ‘mob rule’</w:t>
      </w:r>
      <w:r w:rsidR="005B4CF5">
        <w:rPr>
          <w:rFonts w:ascii="Calibri" w:hAnsi="Calibri" w:cs="Calibri"/>
        </w:rPr>
        <w:t>.</w:t>
      </w:r>
      <w:r w:rsidR="00230D9D">
        <w:rPr>
          <w:rStyle w:val="FootnoteReference"/>
          <w:rFonts w:ascii="Calibri" w:hAnsi="Calibri" w:cs="Calibri"/>
        </w:rPr>
        <w:footnoteReference w:id="3"/>
      </w:r>
      <w:r w:rsidR="005B4CF5">
        <w:rPr>
          <w:rFonts w:ascii="Calibri" w:hAnsi="Calibri" w:cs="Calibri"/>
        </w:rPr>
        <w:t xml:space="preserve"> </w:t>
      </w:r>
      <w:r w:rsidR="004524B2">
        <w:rPr>
          <w:rFonts w:ascii="Calibri" w:hAnsi="Calibri" w:cs="Calibri"/>
        </w:rPr>
        <w:t xml:space="preserve">The BBC’s reporting also described Lord </w:t>
      </w:r>
      <w:proofErr w:type="spellStart"/>
      <w:r w:rsidR="004524B2">
        <w:rPr>
          <w:rFonts w:ascii="Calibri" w:hAnsi="Calibri" w:cs="Calibri"/>
        </w:rPr>
        <w:t>Walney</w:t>
      </w:r>
      <w:proofErr w:type="spellEnd"/>
      <w:r w:rsidR="004524B2">
        <w:rPr>
          <w:rFonts w:ascii="Calibri" w:hAnsi="Calibri" w:cs="Calibri"/>
        </w:rPr>
        <w:t xml:space="preserve"> as an ‘independent advisor on political violence’, which both </w:t>
      </w:r>
      <w:r w:rsidR="00974FB6">
        <w:rPr>
          <w:rFonts w:ascii="Calibri" w:hAnsi="Calibri" w:cs="Calibri"/>
        </w:rPr>
        <w:t>fail</w:t>
      </w:r>
      <w:r w:rsidR="004524B2">
        <w:rPr>
          <w:rFonts w:ascii="Calibri" w:hAnsi="Calibri" w:cs="Calibri"/>
        </w:rPr>
        <w:t>s</w:t>
      </w:r>
      <w:r w:rsidR="00974FB6">
        <w:rPr>
          <w:rFonts w:ascii="Calibri" w:hAnsi="Calibri" w:cs="Calibri"/>
        </w:rPr>
        <w:t xml:space="preserve"> to disclose his paid lobbying ties to the arms industr</w:t>
      </w:r>
      <w:r w:rsidR="00C56445">
        <w:rPr>
          <w:rFonts w:ascii="Calibri" w:hAnsi="Calibri" w:cs="Calibri"/>
        </w:rPr>
        <w:t>y</w:t>
      </w:r>
      <w:r w:rsidR="007D7007">
        <w:rPr>
          <w:rFonts w:ascii="Calibri" w:hAnsi="Calibri" w:cs="Calibri"/>
        </w:rPr>
        <w:t xml:space="preserve"> and implicitly encourages viewers to infer that the matter constituted ‘political violence’. </w:t>
      </w:r>
      <w:proofErr w:type="gramStart"/>
      <w:r w:rsidR="007D7007">
        <w:rPr>
          <w:rFonts w:ascii="Calibri" w:hAnsi="Calibri" w:cs="Calibri"/>
        </w:rPr>
        <w:t>In particular, Lord</w:t>
      </w:r>
      <w:proofErr w:type="gramEnd"/>
      <w:r w:rsidR="007D7007">
        <w:rPr>
          <w:rFonts w:ascii="Calibri" w:hAnsi="Calibri" w:cs="Calibri"/>
        </w:rPr>
        <w:t xml:space="preserve"> </w:t>
      </w:r>
      <w:proofErr w:type="spellStart"/>
      <w:r w:rsidR="007D7007">
        <w:rPr>
          <w:rFonts w:ascii="Calibri" w:hAnsi="Calibri" w:cs="Calibri"/>
        </w:rPr>
        <w:t>Walney’s</w:t>
      </w:r>
      <w:proofErr w:type="spellEnd"/>
      <w:r w:rsidR="007D7007">
        <w:rPr>
          <w:rFonts w:ascii="Calibri" w:hAnsi="Calibri" w:cs="Calibri"/>
        </w:rPr>
        <w:t xml:space="preserve"> ties to the arms industry </w:t>
      </w:r>
      <w:r w:rsidR="00C56445">
        <w:rPr>
          <w:rFonts w:ascii="Calibri" w:hAnsi="Calibri" w:cs="Calibri"/>
        </w:rPr>
        <w:t>calls into question his credibility and independence on this matter</w:t>
      </w:r>
      <w:r w:rsidR="00145713">
        <w:rPr>
          <w:rFonts w:ascii="Calibri" w:hAnsi="Calibri" w:cs="Calibri"/>
        </w:rPr>
        <w:t>, given PA’s</w:t>
      </w:r>
      <w:r w:rsidR="0027483A">
        <w:rPr>
          <w:rFonts w:ascii="Calibri" w:hAnsi="Calibri" w:cs="Calibri"/>
        </w:rPr>
        <w:t xml:space="preserve"> specific targeting </w:t>
      </w:r>
      <w:r w:rsidR="00A6241D">
        <w:rPr>
          <w:rFonts w:ascii="Calibri" w:hAnsi="Calibri" w:cs="Calibri"/>
        </w:rPr>
        <w:t>of arms companies prior to their proscription.</w:t>
      </w:r>
    </w:p>
    <w:p w14:paraId="17961E84" w14:textId="77777777" w:rsidR="000659B9" w:rsidRDefault="000659B9" w:rsidP="00AD4E08">
      <w:pPr>
        <w:jc w:val="both"/>
        <w:rPr>
          <w:rFonts w:ascii="Calibri" w:hAnsi="Calibri" w:cs="Calibri"/>
        </w:rPr>
      </w:pPr>
    </w:p>
    <w:p w14:paraId="733130FF" w14:textId="0E134EBE" w:rsidR="0090287C" w:rsidRDefault="00422A84" w:rsidP="00AD4E08">
      <w:pPr>
        <w:jc w:val="both"/>
        <w:rPr>
          <w:rFonts w:ascii="Calibri" w:hAnsi="Calibri" w:cs="Calibri"/>
        </w:rPr>
      </w:pPr>
      <w:r>
        <w:rPr>
          <w:rFonts w:ascii="Calibri" w:hAnsi="Calibri" w:cs="Calibri"/>
        </w:rPr>
        <w:t xml:space="preserve">Lord Walney </w:t>
      </w:r>
      <w:r w:rsidR="00EE0556">
        <w:rPr>
          <w:rFonts w:ascii="Calibri" w:hAnsi="Calibri" w:cs="Calibri"/>
        </w:rPr>
        <w:t>released a report last year</w:t>
      </w:r>
      <w:r w:rsidR="00D11869">
        <w:rPr>
          <w:rFonts w:ascii="Calibri" w:hAnsi="Calibri" w:cs="Calibri"/>
        </w:rPr>
        <w:t xml:space="preserve"> ‘Protecting ou</w:t>
      </w:r>
      <w:r w:rsidR="00F869B2">
        <w:rPr>
          <w:rFonts w:ascii="Calibri" w:hAnsi="Calibri" w:cs="Calibri"/>
        </w:rPr>
        <w:t>r</w:t>
      </w:r>
      <w:r w:rsidR="00D11869">
        <w:rPr>
          <w:rFonts w:ascii="Calibri" w:hAnsi="Calibri" w:cs="Calibri"/>
        </w:rPr>
        <w:t xml:space="preserve"> Democracy from Coercion’</w:t>
      </w:r>
      <w:r w:rsidR="00CD2A12">
        <w:rPr>
          <w:rStyle w:val="FootnoteReference"/>
          <w:rFonts w:ascii="Calibri" w:hAnsi="Calibri" w:cs="Calibri"/>
        </w:rPr>
        <w:footnoteReference w:id="4"/>
      </w:r>
      <w:r w:rsidR="00DC4947">
        <w:rPr>
          <w:rFonts w:ascii="Calibri" w:hAnsi="Calibri" w:cs="Calibri"/>
        </w:rPr>
        <w:t xml:space="preserve"> outlining that the government should be able to ban disruptive or extreme protest groups, where PA were mentioned </w:t>
      </w:r>
      <w:r w:rsidR="00B52B13">
        <w:rPr>
          <w:rFonts w:ascii="Calibri" w:hAnsi="Calibri" w:cs="Calibri"/>
        </w:rPr>
        <w:t xml:space="preserve">numerous times. </w:t>
      </w:r>
      <w:r w:rsidR="00CB16FF">
        <w:rPr>
          <w:rFonts w:ascii="Calibri" w:hAnsi="Calibri" w:cs="Calibri"/>
        </w:rPr>
        <w:t xml:space="preserve">During this time reports also revealed </w:t>
      </w:r>
      <w:r w:rsidR="00A6365A">
        <w:rPr>
          <w:rFonts w:ascii="Calibri" w:hAnsi="Calibri" w:cs="Calibri"/>
        </w:rPr>
        <w:t>Walney</w:t>
      </w:r>
      <w:r w:rsidR="0090565B">
        <w:rPr>
          <w:rFonts w:ascii="Calibri" w:hAnsi="Calibri" w:cs="Calibri"/>
        </w:rPr>
        <w:t xml:space="preserve"> was paid to act as the chair of the Purpose Business Coalition, an organisation run by the </w:t>
      </w:r>
      <w:r w:rsidR="00A46738">
        <w:rPr>
          <w:rFonts w:ascii="Calibri" w:hAnsi="Calibri" w:cs="Calibri"/>
        </w:rPr>
        <w:t xml:space="preserve">public relations </w:t>
      </w:r>
      <w:r w:rsidR="0090565B">
        <w:rPr>
          <w:rFonts w:ascii="Calibri" w:hAnsi="Calibri" w:cs="Calibri"/>
        </w:rPr>
        <w:t xml:space="preserve">and lobbying firm Crowne Associates, which counts the </w:t>
      </w:r>
      <w:r w:rsidR="00A2719B">
        <w:rPr>
          <w:rFonts w:ascii="Calibri" w:hAnsi="Calibri" w:cs="Calibri"/>
        </w:rPr>
        <w:t>fossil fuel</w:t>
      </w:r>
      <w:r w:rsidR="0090565B">
        <w:rPr>
          <w:rFonts w:ascii="Calibri" w:hAnsi="Calibri" w:cs="Calibri"/>
        </w:rPr>
        <w:t xml:space="preserve"> company BP and the arms company Leonardo among its clients.</w:t>
      </w:r>
      <w:r w:rsidR="0090565B">
        <w:rPr>
          <w:rStyle w:val="FootnoteReference"/>
          <w:rFonts w:ascii="Calibri" w:hAnsi="Calibri" w:cs="Calibri"/>
        </w:rPr>
        <w:footnoteReference w:id="5"/>
      </w:r>
      <w:r w:rsidR="0090565B">
        <w:rPr>
          <w:rFonts w:ascii="Calibri" w:hAnsi="Calibri" w:cs="Calibri"/>
        </w:rPr>
        <w:t xml:space="preserve"> </w:t>
      </w:r>
      <w:r w:rsidR="0090287C">
        <w:rPr>
          <w:rFonts w:ascii="Calibri" w:hAnsi="Calibri" w:cs="Calibri"/>
        </w:rPr>
        <w:t>Both have significant business int</w:t>
      </w:r>
      <w:r w:rsidR="00236DD4">
        <w:rPr>
          <w:rFonts w:ascii="Calibri" w:hAnsi="Calibri" w:cs="Calibri"/>
        </w:rPr>
        <w:t xml:space="preserve">erests in </w:t>
      </w:r>
      <w:r w:rsidR="008B0F61">
        <w:rPr>
          <w:rFonts w:ascii="Calibri" w:hAnsi="Calibri" w:cs="Calibri"/>
        </w:rPr>
        <w:t xml:space="preserve">the </w:t>
      </w:r>
      <w:r w:rsidR="00236DD4">
        <w:rPr>
          <w:rFonts w:ascii="Calibri" w:hAnsi="Calibri" w:cs="Calibri"/>
        </w:rPr>
        <w:t xml:space="preserve">Israeli </w:t>
      </w:r>
      <w:r w:rsidR="008B0F61">
        <w:rPr>
          <w:rFonts w:ascii="Calibri" w:hAnsi="Calibri" w:cs="Calibri"/>
        </w:rPr>
        <w:t xml:space="preserve">military-industrial complex. BP operates the Baku-Tbilisi-Ceyhan pipeline that supplies 28% of crude oil to Israel. Meanwhile, Leonardo has a longstanding relationship with Israel including </w:t>
      </w:r>
      <w:r w:rsidR="0095342F">
        <w:rPr>
          <w:rFonts w:ascii="Calibri" w:hAnsi="Calibri" w:cs="Calibri"/>
        </w:rPr>
        <w:t>the aerospace and military industries</w:t>
      </w:r>
      <w:r w:rsidR="008B0F61">
        <w:rPr>
          <w:rFonts w:ascii="Calibri" w:hAnsi="Calibri" w:cs="Calibri"/>
        </w:rPr>
        <w:t>.</w:t>
      </w:r>
      <w:r w:rsidR="0078106F">
        <w:rPr>
          <w:rFonts w:ascii="Calibri" w:hAnsi="Calibri" w:cs="Calibri"/>
        </w:rPr>
        <w:t xml:space="preserve"> His connections to BP also faced criticism following the publishing of that report due to its focus on environmental activist groups as well as Palestine Action.</w:t>
      </w:r>
    </w:p>
    <w:p w14:paraId="254E00B9" w14:textId="77777777" w:rsidR="0090287C" w:rsidRDefault="0090287C" w:rsidP="00AD4E08">
      <w:pPr>
        <w:jc w:val="both"/>
        <w:rPr>
          <w:rFonts w:ascii="Calibri" w:hAnsi="Calibri" w:cs="Calibri"/>
        </w:rPr>
      </w:pPr>
    </w:p>
    <w:p w14:paraId="6937E5E4" w14:textId="356B395D" w:rsidR="00936A3B" w:rsidRDefault="004D1310" w:rsidP="00495E26">
      <w:pPr>
        <w:jc w:val="both"/>
        <w:rPr>
          <w:rFonts w:ascii="Calibri" w:hAnsi="Calibri" w:cs="Calibri"/>
        </w:rPr>
      </w:pPr>
      <w:r>
        <w:rPr>
          <w:rFonts w:ascii="Calibri" w:hAnsi="Calibri" w:cs="Calibri"/>
        </w:rPr>
        <w:t xml:space="preserve">Furthermore, </w:t>
      </w:r>
      <w:proofErr w:type="spellStart"/>
      <w:r>
        <w:rPr>
          <w:rFonts w:ascii="Calibri" w:hAnsi="Calibri" w:cs="Calibri"/>
        </w:rPr>
        <w:t>Walney</w:t>
      </w:r>
      <w:proofErr w:type="spellEnd"/>
      <w:r>
        <w:rPr>
          <w:rFonts w:ascii="Calibri" w:hAnsi="Calibri" w:cs="Calibri"/>
        </w:rPr>
        <w:t xml:space="preserve"> was vice chair of the All-</w:t>
      </w:r>
      <w:r w:rsidR="002F7436">
        <w:rPr>
          <w:rFonts w:ascii="Calibri" w:hAnsi="Calibri" w:cs="Calibri"/>
        </w:rPr>
        <w:t>P</w:t>
      </w:r>
      <w:r>
        <w:rPr>
          <w:rFonts w:ascii="Calibri" w:hAnsi="Calibri" w:cs="Calibri"/>
        </w:rPr>
        <w:t>art</w:t>
      </w:r>
      <w:r w:rsidR="002F7436">
        <w:rPr>
          <w:rFonts w:ascii="Calibri" w:hAnsi="Calibri" w:cs="Calibri"/>
        </w:rPr>
        <w:t>y</w:t>
      </w:r>
      <w:r>
        <w:rPr>
          <w:rFonts w:ascii="Calibri" w:hAnsi="Calibri" w:cs="Calibri"/>
        </w:rPr>
        <w:t xml:space="preserve"> </w:t>
      </w:r>
      <w:r w:rsidR="002F7436">
        <w:rPr>
          <w:rFonts w:ascii="Calibri" w:hAnsi="Calibri" w:cs="Calibri"/>
        </w:rPr>
        <w:t>Parliamentary</w:t>
      </w:r>
      <w:r>
        <w:rPr>
          <w:rFonts w:ascii="Calibri" w:hAnsi="Calibri" w:cs="Calibri"/>
        </w:rPr>
        <w:t xml:space="preserve"> Group for AUKUS – the military pact between the US, </w:t>
      </w:r>
      <w:proofErr w:type="gramStart"/>
      <w:r>
        <w:rPr>
          <w:rFonts w:ascii="Calibri" w:hAnsi="Calibri" w:cs="Calibri"/>
        </w:rPr>
        <w:t>UK</w:t>
      </w:r>
      <w:proofErr w:type="gramEnd"/>
      <w:r>
        <w:rPr>
          <w:rFonts w:ascii="Calibri" w:hAnsi="Calibri" w:cs="Calibri"/>
        </w:rPr>
        <w:t xml:space="preserve"> and Australia</w:t>
      </w:r>
      <w:r w:rsidR="00211D04">
        <w:rPr>
          <w:rFonts w:ascii="Calibri" w:hAnsi="Calibri" w:cs="Calibri"/>
        </w:rPr>
        <w:t>. The group has received £15,000 from defence contractors</w:t>
      </w:r>
      <w:r w:rsidR="00763DBA">
        <w:rPr>
          <w:rFonts w:ascii="Calibri" w:hAnsi="Calibri" w:cs="Calibri"/>
        </w:rPr>
        <w:t xml:space="preserve"> BAE Systems and Babcock</w:t>
      </w:r>
      <w:r w:rsidR="00A1763A">
        <w:rPr>
          <w:rFonts w:ascii="Calibri" w:hAnsi="Calibri" w:cs="Calibri"/>
        </w:rPr>
        <w:t>, as well as about</w:t>
      </w:r>
      <w:r w:rsidR="00E6704D">
        <w:rPr>
          <w:rFonts w:ascii="Calibri" w:hAnsi="Calibri" w:cs="Calibri"/>
        </w:rPr>
        <w:t xml:space="preserve"> £1,500 worth of secretariat services from the defence industry lobby group ADS</w:t>
      </w:r>
      <w:r w:rsidR="00620AAF">
        <w:rPr>
          <w:rFonts w:ascii="Calibri" w:hAnsi="Calibri" w:cs="Calibri"/>
        </w:rPr>
        <w:t>.</w:t>
      </w:r>
      <w:r w:rsidR="00B3065C">
        <w:rPr>
          <w:rStyle w:val="FootnoteReference"/>
          <w:rFonts w:ascii="Calibri" w:hAnsi="Calibri" w:cs="Calibri"/>
        </w:rPr>
        <w:footnoteReference w:id="6"/>
      </w:r>
      <w:r w:rsidR="00620AAF">
        <w:rPr>
          <w:rFonts w:ascii="Calibri" w:hAnsi="Calibri" w:cs="Calibri"/>
        </w:rPr>
        <w:t xml:space="preserve"> </w:t>
      </w:r>
      <w:r w:rsidR="00ED2577">
        <w:rPr>
          <w:rFonts w:ascii="Calibri" w:hAnsi="Calibri" w:cs="Calibri"/>
        </w:rPr>
        <w:t>Therefore,</w:t>
      </w:r>
      <w:r w:rsidR="00521A7E">
        <w:rPr>
          <w:rFonts w:ascii="Calibri" w:hAnsi="Calibri" w:cs="Calibri"/>
        </w:rPr>
        <w:t xml:space="preserve"> Lord</w:t>
      </w:r>
      <w:r w:rsidR="00ED2577">
        <w:rPr>
          <w:rFonts w:ascii="Calibri" w:hAnsi="Calibri" w:cs="Calibri"/>
        </w:rPr>
        <w:t xml:space="preserve"> </w:t>
      </w:r>
      <w:proofErr w:type="spellStart"/>
      <w:r w:rsidR="008F706C">
        <w:rPr>
          <w:rFonts w:ascii="Calibri" w:hAnsi="Calibri" w:cs="Calibri"/>
        </w:rPr>
        <w:t>Walney</w:t>
      </w:r>
      <w:r w:rsidR="008839A6">
        <w:rPr>
          <w:rFonts w:ascii="Calibri" w:hAnsi="Calibri" w:cs="Calibri"/>
        </w:rPr>
        <w:t>’s</w:t>
      </w:r>
      <w:proofErr w:type="spellEnd"/>
      <w:r w:rsidR="008839A6">
        <w:rPr>
          <w:rFonts w:ascii="Calibri" w:hAnsi="Calibri" w:cs="Calibri"/>
        </w:rPr>
        <w:t xml:space="preserve"> business interests pose</w:t>
      </w:r>
      <w:r w:rsidR="008F706C">
        <w:rPr>
          <w:rFonts w:ascii="Calibri" w:hAnsi="Calibri" w:cs="Calibri"/>
        </w:rPr>
        <w:t xml:space="preserve"> a </w:t>
      </w:r>
      <w:r w:rsidR="008839A6">
        <w:rPr>
          <w:rFonts w:ascii="Calibri" w:hAnsi="Calibri" w:cs="Calibri"/>
        </w:rPr>
        <w:t xml:space="preserve">significant </w:t>
      </w:r>
      <w:r w:rsidR="008F706C">
        <w:rPr>
          <w:rFonts w:ascii="Calibri" w:hAnsi="Calibri" w:cs="Calibri"/>
        </w:rPr>
        <w:t xml:space="preserve">conflict of interest </w:t>
      </w:r>
      <w:r w:rsidR="00252202">
        <w:rPr>
          <w:rFonts w:ascii="Calibri" w:hAnsi="Calibri" w:cs="Calibri"/>
        </w:rPr>
        <w:t xml:space="preserve">that undermines both his public comments </w:t>
      </w:r>
      <w:r w:rsidR="00990697">
        <w:rPr>
          <w:rFonts w:ascii="Calibri" w:hAnsi="Calibri" w:cs="Calibri"/>
        </w:rPr>
        <w:t xml:space="preserve">on the right to protest and his </w:t>
      </w:r>
      <w:r w:rsidR="00495E26">
        <w:rPr>
          <w:rFonts w:ascii="Calibri" w:hAnsi="Calibri" w:cs="Calibri"/>
        </w:rPr>
        <w:t>2024 government-commissioned report</w:t>
      </w:r>
      <w:r w:rsidR="00990697">
        <w:rPr>
          <w:rFonts w:ascii="Calibri" w:hAnsi="Calibri" w:cs="Calibri"/>
        </w:rPr>
        <w:t xml:space="preserve"> on such matters</w:t>
      </w:r>
      <w:r w:rsidR="00495E26">
        <w:rPr>
          <w:rFonts w:ascii="Calibri" w:hAnsi="Calibri" w:cs="Calibri"/>
        </w:rPr>
        <w:t>.</w:t>
      </w:r>
      <w:r w:rsidR="00990697">
        <w:rPr>
          <w:rFonts w:ascii="Calibri" w:hAnsi="Calibri" w:cs="Calibri"/>
        </w:rPr>
        <w:t xml:space="preserve"> </w:t>
      </w:r>
    </w:p>
    <w:p w14:paraId="3DBCDF29" w14:textId="77777777" w:rsidR="001A3CC3" w:rsidRDefault="001A3CC3" w:rsidP="00AD4E08">
      <w:pPr>
        <w:jc w:val="both"/>
        <w:rPr>
          <w:rFonts w:ascii="Calibri" w:hAnsi="Calibri" w:cs="Calibri"/>
        </w:rPr>
      </w:pPr>
    </w:p>
    <w:p w14:paraId="254CEA57" w14:textId="4916685E" w:rsidR="00BE10E7" w:rsidRDefault="00A075BF" w:rsidP="00A075BF">
      <w:pPr>
        <w:jc w:val="both"/>
        <w:rPr>
          <w:rFonts w:ascii="Calibri" w:hAnsi="Calibri" w:cs="Calibri"/>
        </w:rPr>
      </w:pPr>
      <w:r>
        <w:rPr>
          <w:rFonts w:ascii="Calibri" w:hAnsi="Calibri" w:cs="Calibri"/>
        </w:rPr>
        <w:t xml:space="preserve">The BBC’s editorial principles </w:t>
      </w:r>
      <w:r w:rsidR="004E12AA">
        <w:rPr>
          <w:rFonts w:ascii="Calibri" w:hAnsi="Calibri" w:cs="Calibri"/>
        </w:rPr>
        <w:t>highlight that</w:t>
      </w:r>
      <w:r w:rsidR="00BE10E7" w:rsidRPr="00B018A2">
        <w:rPr>
          <w:rFonts w:ascii="Calibri" w:hAnsi="Calibri" w:cs="Calibri"/>
        </w:rPr>
        <w:t>:</w:t>
      </w:r>
    </w:p>
    <w:p w14:paraId="566E6D46" w14:textId="77777777" w:rsidR="00B018A2" w:rsidRPr="00B018A2" w:rsidRDefault="00B018A2" w:rsidP="00A075BF">
      <w:pPr>
        <w:jc w:val="both"/>
        <w:rPr>
          <w:rFonts w:ascii="Calibri" w:hAnsi="Calibri" w:cs="Calibri"/>
        </w:rPr>
      </w:pPr>
    </w:p>
    <w:p w14:paraId="5FB4900C" w14:textId="5DF2A746" w:rsidR="00A075BF" w:rsidRDefault="009F007B" w:rsidP="00C7266A">
      <w:pPr>
        <w:pStyle w:val="NoSpacing"/>
        <w:ind w:left="720"/>
      </w:pPr>
      <w:r>
        <w:t>“</w:t>
      </w:r>
      <w:r w:rsidR="0045451C">
        <w:t>W</w:t>
      </w:r>
      <w:r w:rsidR="000F41BB">
        <w:t xml:space="preserve">e </w:t>
      </w:r>
      <w:r>
        <w:t>should not automatically assume that contributors from other organisations</w:t>
      </w:r>
      <w:r w:rsidR="00BE10E7">
        <w:t xml:space="preserve"> </w:t>
      </w:r>
      <w:r>
        <w:t>(such as academics, journalists, researchers and representatives of charities and think-tanks) are unbiased.</w:t>
      </w:r>
      <w:r w:rsidR="40CF46B4">
        <w:t xml:space="preserve"> Appropriate information about their affiliations, funding and particular viewpoints should be made available to the audience, when relevant to the context</w:t>
      </w:r>
      <w:r>
        <w:t>”</w:t>
      </w:r>
      <w:r w:rsidR="000F41BB">
        <w:rPr>
          <w:rStyle w:val="FootnoteReference"/>
          <w:rFonts w:ascii="Calibri" w:hAnsi="Calibri" w:cs="Calibri"/>
        </w:rPr>
        <w:footnoteReference w:id="7"/>
      </w:r>
      <w:r w:rsidR="004E12AA">
        <w:t xml:space="preserve"> </w:t>
      </w:r>
    </w:p>
    <w:p w14:paraId="0F6F4B08" w14:textId="77777777" w:rsidR="0045451C" w:rsidRDefault="0045451C" w:rsidP="00C7266A">
      <w:pPr>
        <w:pStyle w:val="NoSpacing"/>
      </w:pPr>
    </w:p>
    <w:p w14:paraId="62177F89" w14:textId="1AA73028" w:rsidR="00EA241A" w:rsidRDefault="00EA241A" w:rsidP="00C7266A">
      <w:pPr>
        <w:pStyle w:val="NoSpacing"/>
        <w:ind w:left="720"/>
      </w:pPr>
      <w:r>
        <w:t xml:space="preserve">“We should ensure that appropriate scrutiny is applied to those who are in government, or otherwise hold power and responsibility, but also, as appropriate, to those who oppose or seek to influence </w:t>
      </w:r>
      <w:r w:rsidR="00FB5A0A">
        <w:t>them, such as campaigners, lobbyists, opposition parties and others; this may include scrutiny of views and arguments expressed on our output by the audience.</w:t>
      </w:r>
      <w:r>
        <w:t>”</w:t>
      </w:r>
      <w:r w:rsidR="00FB5A0A">
        <w:rPr>
          <w:rStyle w:val="FootnoteReference"/>
          <w:rFonts w:ascii="Calibri" w:hAnsi="Calibri" w:cs="Calibri"/>
        </w:rPr>
        <w:footnoteReference w:id="8"/>
      </w:r>
    </w:p>
    <w:p w14:paraId="6ABE1A23" w14:textId="77777777" w:rsidR="00EA241A" w:rsidRDefault="00EA241A" w:rsidP="0008387B">
      <w:pPr>
        <w:jc w:val="both"/>
        <w:rPr>
          <w:rFonts w:ascii="Calibri" w:hAnsi="Calibri" w:cs="Calibri"/>
        </w:rPr>
      </w:pPr>
    </w:p>
    <w:p w14:paraId="74DC6C4C" w14:textId="77777777" w:rsidR="00995006" w:rsidRDefault="0008387B" w:rsidP="0008387B">
      <w:pPr>
        <w:jc w:val="both"/>
        <w:rPr>
          <w:rFonts w:ascii="Calibri" w:hAnsi="Calibri" w:cs="Calibri"/>
        </w:rPr>
      </w:pPr>
      <w:r>
        <w:rPr>
          <w:rFonts w:ascii="Calibri" w:hAnsi="Calibri" w:cs="Calibri"/>
        </w:rPr>
        <w:t>Considering these principle</w:t>
      </w:r>
      <w:r w:rsidR="004E55A5">
        <w:rPr>
          <w:rFonts w:ascii="Calibri" w:hAnsi="Calibri" w:cs="Calibri"/>
        </w:rPr>
        <w:t>s</w:t>
      </w:r>
      <w:r w:rsidR="00295EE2">
        <w:rPr>
          <w:rFonts w:ascii="Calibri" w:hAnsi="Calibri" w:cs="Calibri"/>
        </w:rPr>
        <w:t xml:space="preserve">, the decision to feature </w:t>
      </w:r>
      <w:r w:rsidR="000A7468">
        <w:rPr>
          <w:rFonts w:ascii="Calibri" w:hAnsi="Calibri" w:cs="Calibri"/>
        </w:rPr>
        <w:t xml:space="preserve">Lord </w:t>
      </w:r>
      <w:proofErr w:type="spellStart"/>
      <w:r w:rsidR="000A7468">
        <w:rPr>
          <w:rFonts w:ascii="Calibri" w:hAnsi="Calibri" w:cs="Calibri"/>
        </w:rPr>
        <w:t>Walney’s</w:t>
      </w:r>
      <w:proofErr w:type="spellEnd"/>
      <w:r w:rsidR="000A7468">
        <w:rPr>
          <w:rFonts w:ascii="Calibri" w:hAnsi="Calibri" w:cs="Calibri"/>
        </w:rPr>
        <w:t xml:space="preserve"> commentary on this story without disclosing his paid lobbying ties to arms and </w:t>
      </w:r>
      <w:r w:rsidR="00C96E4E">
        <w:rPr>
          <w:rFonts w:ascii="Calibri" w:hAnsi="Calibri" w:cs="Calibri"/>
        </w:rPr>
        <w:t>fossil fuel</w:t>
      </w:r>
      <w:r w:rsidR="000A7468">
        <w:rPr>
          <w:rFonts w:ascii="Calibri" w:hAnsi="Calibri" w:cs="Calibri"/>
        </w:rPr>
        <w:t xml:space="preserve"> </w:t>
      </w:r>
      <w:r w:rsidR="009A720B">
        <w:rPr>
          <w:rFonts w:ascii="Calibri" w:hAnsi="Calibri" w:cs="Calibri"/>
        </w:rPr>
        <w:t>companies</w:t>
      </w:r>
      <w:r w:rsidR="000A7468">
        <w:rPr>
          <w:rFonts w:ascii="Calibri" w:hAnsi="Calibri" w:cs="Calibri"/>
        </w:rPr>
        <w:t xml:space="preserve"> stands in direct contradiction to these guidelines. </w:t>
      </w:r>
      <w:r w:rsidR="00917C38">
        <w:rPr>
          <w:rFonts w:ascii="Calibri" w:hAnsi="Calibri" w:cs="Calibri"/>
        </w:rPr>
        <w:t>His financial relationships present precisely</w:t>
      </w:r>
      <w:r w:rsidR="006F3276">
        <w:rPr>
          <w:rFonts w:ascii="Calibri" w:hAnsi="Calibri" w:cs="Calibri"/>
        </w:rPr>
        <w:t xml:space="preserve"> the kind of </w:t>
      </w:r>
      <w:r w:rsidR="00B84A96">
        <w:rPr>
          <w:rFonts w:ascii="Calibri" w:hAnsi="Calibri" w:cs="Calibri"/>
        </w:rPr>
        <w:t xml:space="preserve">potential bias </w:t>
      </w:r>
      <w:r w:rsidR="001E11E0">
        <w:rPr>
          <w:rFonts w:ascii="Calibri" w:hAnsi="Calibri" w:cs="Calibri"/>
        </w:rPr>
        <w:t>that the BBC’s</w:t>
      </w:r>
      <w:r w:rsidR="00B84A96">
        <w:rPr>
          <w:rFonts w:ascii="Calibri" w:hAnsi="Calibri" w:cs="Calibri"/>
        </w:rPr>
        <w:t xml:space="preserve"> policies insist on examining and disclosing</w:t>
      </w:r>
      <w:r w:rsidR="00B7477B">
        <w:rPr>
          <w:rFonts w:ascii="Calibri" w:hAnsi="Calibri" w:cs="Calibri"/>
        </w:rPr>
        <w:t>. By omitting this cr</w:t>
      </w:r>
      <w:r w:rsidR="00C7266A">
        <w:rPr>
          <w:rFonts w:ascii="Calibri" w:hAnsi="Calibri" w:cs="Calibri"/>
        </w:rPr>
        <w:t xml:space="preserve">ucial context, </w:t>
      </w:r>
      <w:r w:rsidR="001E11E0">
        <w:rPr>
          <w:rFonts w:ascii="Calibri" w:hAnsi="Calibri" w:cs="Calibri"/>
        </w:rPr>
        <w:t>the BBC</w:t>
      </w:r>
      <w:r w:rsidR="00C7266A">
        <w:rPr>
          <w:rFonts w:ascii="Calibri" w:hAnsi="Calibri" w:cs="Calibri"/>
        </w:rPr>
        <w:t xml:space="preserve"> ha</w:t>
      </w:r>
      <w:r w:rsidR="001E11E0">
        <w:rPr>
          <w:rFonts w:ascii="Calibri" w:hAnsi="Calibri" w:cs="Calibri"/>
        </w:rPr>
        <w:t>s</w:t>
      </w:r>
      <w:r w:rsidR="00C7266A">
        <w:rPr>
          <w:rFonts w:ascii="Calibri" w:hAnsi="Calibri" w:cs="Calibri"/>
        </w:rPr>
        <w:t xml:space="preserve"> denied </w:t>
      </w:r>
      <w:r w:rsidR="001E11E0">
        <w:rPr>
          <w:rFonts w:ascii="Calibri" w:hAnsi="Calibri" w:cs="Calibri"/>
        </w:rPr>
        <w:t>its</w:t>
      </w:r>
      <w:r w:rsidR="00C7266A">
        <w:rPr>
          <w:rFonts w:ascii="Calibri" w:hAnsi="Calibri" w:cs="Calibri"/>
        </w:rPr>
        <w:t xml:space="preserve"> audience the full information </w:t>
      </w:r>
      <w:r w:rsidR="00BA3EC0">
        <w:rPr>
          <w:rFonts w:ascii="Calibri" w:hAnsi="Calibri" w:cs="Calibri"/>
        </w:rPr>
        <w:t xml:space="preserve">necessary </w:t>
      </w:r>
      <w:r w:rsidR="00C34CC0">
        <w:rPr>
          <w:rFonts w:ascii="Calibri" w:hAnsi="Calibri" w:cs="Calibri"/>
        </w:rPr>
        <w:t>to judge the credibility and independence of his views, thereby undermining the transparency and accountability that underpin responsible journalism.</w:t>
      </w:r>
    </w:p>
    <w:p w14:paraId="1F56650A" w14:textId="77777777" w:rsidR="00995006" w:rsidRDefault="00995006" w:rsidP="0008387B">
      <w:pPr>
        <w:jc w:val="both"/>
        <w:rPr>
          <w:rFonts w:ascii="Calibri" w:hAnsi="Calibri" w:cs="Calibri"/>
        </w:rPr>
      </w:pPr>
    </w:p>
    <w:p w14:paraId="060D1950" w14:textId="4990248B" w:rsidR="004A204A" w:rsidRDefault="00995006" w:rsidP="0008387B">
      <w:pPr>
        <w:jc w:val="both"/>
        <w:rPr>
          <w:rFonts w:ascii="Calibri" w:hAnsi="Calibri" w:cs="Calibri"/>
        </w:rPr>
      </w:pPr>
      <w:r>
        <w:rPr>
          <w:rFonts w:ascii="Calibri" w:hAnsi="Calibri" w:cs="Calibri"/>
        </w:rPr>
        <w:t>We</w:t>
      </w:r>
      <w:r w:rsidR="004A204A">
        <w:rPr>
          <w:rFonts w:ascii="Calibri" w:hAnsi="Calibri" w:cs="Calibri"/>
        </w:rPr>
        <w:t xml:space="preserve"> urge </w:t>
      </w:r>
      <w:r>
        <w:rPr>
          <w:rFonts w:ascii="Calibri" w:hAnsi="Calibri" w:cs="Calibri"/>
        </w:rPr>
        <w:t>the</w:t>
      </w:r>
      <w:r w:rsidR="004A204A">
        <w:rPr>
          <w:rFonts w:ascii="Calibri" w:hAnsi="Calibri" w:cs="Calibri"/>
        </w:rPr>
        <w:t xml:space="preserve"> team to acknowledge this lapse</w:t>
      </w:r>
      <w:r w:rsidR="007F3D28">
        <w:rPr>
          <w:rFonts w:ascii="Calibri" w:hAnsi="Calibri" w:cs="Calibri"/>
        </w:rPr>
        <w:t xml:space="preserve"> in adherence to its editorial principles</w:t>
      </w:r>
      <w:r w:rsidR="004A204A">
        <w:rPr>
          <w:rFonts w:ascii="Calibri" w:hAnsi="Calibri" w:cs="Calibri"/>
        </w:rPr>
        <w:t xml:space="preserve"> </w:t>
      </w:r>
      <w:r w:rsidR="007F3D28">
        <w:rPr>
          <w:rFonts w:ascii="Calibri" w:hAnsi="Calibri" w:cs="Calibri"/>
        </w:rPr>
        <w:t>and issue an apology accordingly.</w:t>
      </w:r>
      <w:r w:rsidR="005A6EB0">
        <w:rPr>
          <w:rFonts w:ascii="Calibri" w:hAnsi="Calibri" w:cs="Calibri"/>
        </w:rPr>
        <w:t xml:space="preserve"> We also ask that the BBC ensures that </w:t>
      </w:r>
      <w:r w:rsidR="0037041E">
        <w:rPr>
          <w:rFonts w:ascii="Calibri" w:hAnsi="Calibri" w:cs="Calibri"/>
        </w:rPr>
        <w:t>future coverage includes appropriate context when featuring individuals with potential conflicts of interest</w:t>
      </w:r>
      <w:r w:rsidR="00901817">
        <w:rPr>
          <w:rFonts w:ascii="Calibri" w:hAnsi="Calibri" w:cs="Calibri"/>
        </w:rPr>
        <w:t xml:space="preserve">, due to their connections with </w:t>
      </w:r>
      <w:r w:rsidR="00B81872">
        <w:rPr>
          <w:rFonts w:ascii="Calibri" w:hAnsi="Calibri" w:cs="Calibri"/>
        </w:rPr>
        <w:t xml:space="preserve">the arms </w:t>
      </w:r>
      <w:r w:rsidR="00A0352F">
        <w:rPr>
          <w:rFonts w:ascii="Calibri" w:hAnsi="Calibri" w:cs="Calibri"/>
        </w:rPr>
        <w:t xml:space="preserve">and fossil fuel </w:t>
      </w:r>
      <w:r w:rsidR="00B81872">
        <w:rPr>
          <w:rFonts w:ascii="Calibri" w:hAnsi="Calibri" w:cs="Calibri"/>
        </w:rPr>
        <w:t>industr</w:t>
      </w:r>
      <w:r w:rsidR="00A0352F">
        <w:rPr>
          <w:rFonts w:ascii="Calibri" w:hAnsi="Calibri" w:cs="Calibri"/>
        </w:rPr>
        <w:t>ies.</w:t>
      </w:r>
    </w:p>
    <w:p w14:paraId="2566A304" w14:textId="77777777" w:rsidR="00AC57BE" w:rsidRDefault="00AC57BE" w:rsidP="00AD4E08">
      <w:pPr>
        <w:jc w:val="both"/>
        <w:rPr>
          <w:rFonts w:ascii="Calibri" w:hAnsi="Calibri" w:cs="Calibri"/>
        </w:rPr>
      </w:pPr>
    </w:p>
    <w:p w14:paraId="6BDD2659" w14:textId="0547E1EA" w:rsidR="00AC57BE" w:rsidRDefault="00AC57BE" w:rsidP="00AD4E08">
      <w:pPr>
        <w:jc w:val="both"/>
        <w:rPr>
          <w:rFonts w:ascii="Calibri" w:hAnsi="Calibri" w:cs="Calibri"/>
        </w:rPr>
      </w:pPr>
      <w:r>
        <w:rPr>
          <w:rFonts w:ascii="Calibri" w:hAnsi="Calibri" w:cs="Calibri"/>
        </w:rPr>
        <w:t>Yours sincerely,</w:t>
      </w:r>
    </w:p>
    <w:p w14:paraId="19A91B6B" w14:textId="77777777" w:rsidR="00AC57BE" w:rsidRDefault="00AC57BE" w:rsidP="00AD4E08">
      <w:pPr>
        <w:jc w:val="both"/>
        <w:rPr>
          <w:rFonts w:ascii="Calibri" w:hAnsi="Calibri" w:cs="Calibri"/>
        </w:rPr>
      </w:pPr>
    </w:p>
    <w:p w14:paraId="608B9470" w14:textId="6B868207" w:rsidR="00AC57BE" w:rsidRPr="00AC57BE" w:rsidRDefault="00AC57BE" w:rsidP="00AD4E08">
      <w:pPr>
        <w:jc w:val="both"/>
        <w:rPr>
          <w:rFonts w:ascii="Calibri" w:hAnsi="Calibri" w:cs="Calibri"/>
          <w:b/>
          <w:bCs/>
          <w:i/>
          <w:iCs/>
        </w:rPr>
      </w:pPr>
      <w:r w:rsidRPr="00AC57BE">
        <w:rPr>
          <w:rFonts w:ascii="Calibri" w:hAnsi="Calibri" w:cs="Calibri"/>
          <w:b/>
          <w:bCs/>
          <w:i/>
          <w:iCs/>
        </w:rPr>
        <w:t>International Centre of Justice for Palestinians</w:t>
      </w:r>
    </w:p>
    <w:sectPr w:rsidR="00AC57BE" w:rsidRPr="00AC57BE" w:rsidSect="002D69C8">
      <w:headerReference w:type="default"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F42DB" w14:textId="77777777" w:rsidR="00931EF8" w:rsidRDefault="00931EF8" w:rsidP="00161F00">
      <w:r>
        <w:separator/>
      </w:r>
    </w:p>
  </w:endnote>
  <w:endnote w:type="continuationSeparator" w:id="0">
    <w:p w14:paraId="26C77253" w14:textId="77777777" w:rsidR="00931EF8" w:rsidRDefault="00931EF8" w:rsidP="00161F00">
      <w:r>
        <w:continuationSeparator/>
      </w:r>
    </w:p>
  </w:endnote>
  <w:endnote w:type="continuationNotice" w:id="1">
    <w:p w14:paraId="2FEFDB37" w14:textId="77777777" w:rsidR="00EF0AEA" w:rsidRDefault="00EF0A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1CB52" w14:textId="02DA5ACE" w:rsidR="00161F00" w:rsidRDefault="00B4018C">
    <w:pPr>
      <w:pStyle w:val="Footer"/>
    </w:pPr>
    <w:r>
      <w:rPr>
        <w:noProof/>
      </w:rPr>
      <w:drawing>
        <wp:anchor distT="114300" distB="114300" distL="114300" distR="114300" simplePos="0" relativeHeight="251658241" behindDoc="0" locked="0" layoutInCell="1" hidden="0" allowOverlap="1" wp14:anchorId="0DDA35C7" wp14:editId="434C4F41">
          <wp:simplePos x="0" y="0"/>
          <wp:positionH relativeFrom="column">
            <wp:posOffset>-915676</wp:posOffset>
          </wp:positionH>
          <wp:positionV relativeFrom="paragraph">
            <wp:posOffset>114300</wp:posOffset>
          </wp:positionV>
          <wp:extent cx="7791450" cy="536333"/>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791450" cy="536333"/>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26095" w14:textId="77777777" w:rsidR="00931EF8" w:rsidRDefault="00931EF8" w:rsidP="00161F00">
      <w:r>
        <w:separator/>
      </w:r>
    </w:p>
  </w:footnote>
  <w:footnote w:type="continuationSeparator" w:id="0">
    <w:p w14:paraId="3534A667" w14:textId="77777777" w:rsidR="00931EF8" w:rsidRDefault="00931EF8" w:rsidP="00161F00">
      <w:r>
        <w:continuationSeparator/>
      </w:r>
    </w:p>
  </w:footnote>
  <w:footnote w:type="continuationNotice" w:id="1">
    <w:p w14:paraId="1020C823" w14:textId="77777777" w:rsidR="00EF0AEA" w:rsidRDefault="00EF0AEA"/>
  </w:footnote>
  <w:footnote w:id="2">
    <w:p w14:paraId="35F464DE" w14:textId="332CDFF4" w:rsidR="00E01639" w:rsidRPr="0090565B" w:rsidRDefault="00E01639">
      <w:pPr>
        <w:pStyle w:val="FootnoteText"/>
      </w:pPr>
      <w:r w:rsidRPr="0090565B">
        <w:rPr>
          <w:rStyle w:val="FootnoteReference"/>
        </w:rPr>
        <w:footnoteRef/>
      </w:r>
      <w:r w:rsidRPr="0090565B">
        <w:t xml:space="preserve"> </w:t>
      </w:r>
      <w:hyperlink r:id="rId1" w:history="1">
        <w:r w:rsidR="000A141A" w:rsidRPr="0090565B">
          <w:rPr>
            <w:rStyle w:val="Hyperlink"/>
          </w:rPr>
          <w:t>ICJP</w:t>
        </w:r>
      </w:hyperlink>
      <w:r w:rsidR="000A141A" w:rsidRPr="0090565B">
        <w:t xml:space="preserve"> </w:t>
      </w:r>
    </w:p>
  </w:footnote>
  <w:footnote w:id="3">
    <w:p w14:paraId="7AC75273" w14:textId="24D77489" w:rsidR="00230D9D" w:rsidRPr="0090565B" w:rsidRDefault="00230D9D">
      <w:pPr>
        <w:pStyle w:val="FootnoteText"/>
      </w:pPr>
      <w:r w:rsidRPr="0090565B">
        <w:rPr>
          <w:rStyle w:val="FootnoteReference"/>
        </w:rPr>
        <w:footnoteRef/>
      </w:r>
      <w:r w:rsidR="00DF75DF" w:rsidRPr="0090565B">
        <w:t xml:space="preserve"> </w:t>
      </w:r>
      <w:hyperlink r:id="rId2" w:history="1">
        <w:r w:rsidR="00DF75DF" w:rsidRPr="0090565B">
          <w:rPr>
            <w:rStyle w:val="Hyperlink"/>
          </w:rPr>
          <w:t xml:space="preserve">BBC News </w:t>
        </w:r>
      </w:hyperlink>
      <w:r w:rsidR="001F49FE" w:rsidRPr="0090565B">
        <w:t>(11</w:t>
      </w:r>
      <w:r w:rsidR="001F49FE" w:rsidRPr="0090565B">
        <w:rPr>
          <w:vertAlign w:val="superscript"/>
        </w:rPr>
        <w:t>th</w:t>
      </w:r>
      <w:r w:rsidR="001F49FE" w:rsidRPr="0090565B">
        <w:t xml:space="preserve"> August 2025) </w:t>
      </w:r>
      <w:r w:rsidR="0082059B" w:rsidRPr="0090565B">
        <w:t>Time stamp 0</w:t>
      </w:r>
      <w:r w:rsidR="00524183">
        <w:t xml:space="preserve">3:49. </w:t>
      </w:r>
    </w:p>
  </w:footnote>
  <w:footnote w:id="4">
    <w:p w14:paraId="06058636" w14:textId="0DEAF133" w:rsidR="00CD2A12" w:rsidRPr="0090565B" w:rsidRDefault="00CD2A12">
      <w:pPr>
        <w:pStyle w:val="FootnoteText"/>
      </w:pPr>
      <w:r w:rsidRPr="0090565B">
        <w:rPr>
          <w:rStyle w:val="FootnoteReference"/>
        </w:rPr>
        <w:footnoteRef/>
      </w:r>
      <w:r w:rsidRPr="0090565B">
        <w:t xml:space="preserve"> </w:t>
      </w:r>
      <w:r w:rsidR="00F7231B" w:rsidRPr="0090565B">
        <w:t>G</w:t>
      </w:r>
      <w:r w:rsidR="003D02DA" w:rsidRPr="0090565B">
        <w:t>OV.UK (21</w:t>
      </w:r>
      <w:r w:rsidR="003D02DA" w:rsidRPr="0090565B">
        <w:rPr>
          <w:vertAlign w:val="superscript"/>
        </w:rPr>
        <w:t>st</w:t>
      </w:r>
      <w:r w:rsidR="003D02DA" w:rsidRPr="0090565B">
        <w:t xml:space="preserve"> May 2024) </w:t>
      </w:r>
      <w:hyperlink r:id="rId3" w:history="1">
        <w:r w:rsidR="00E01639" w:rsidRPr="0090565B">
          <w:rPr>
            <w:rStyle w:val="Hyperlink"/>
          </w:rPr>
          <w:t>Protecting our Democracy from Coercion</w:t>
        </w:r>
      </w:hyperlink>
      <w:r w:rsidR="00E01639" w:rsidRPr="0090565B">
        <w:t xml:space="preserve"> </w:t>
      </w:r>
    </w:p>
  </w:footnote>
  <w:footnote w:id="5">
    <w:p w14:paraId="2013AA37" w14:textId="21D43AD9" w:rsidR="0090565B" w:rsidRDefault="0090565B">
      <w:pPr>
        <w:pStyle w:val="FootnoteText"/>
      </w:pPr>
      <w:r w:rsidRPr="0090565B">
        <w:rPr>
          <w:rStyle w:val="FootnoteReference"/>
        </w:rPr>
        <w:footnoteRef/>
      </w:r>
      <w:r w:rsidRPr="0090565B">
        <w:t xml:space="preserve"> The guardian (17</w:t>
      </w:r>
      <w:r w:rsidRPr="0090565B">
        <w:rPr>
          <w:vertAlign w:val="superscript"/>
        </w:rPr>
        <w:t>th</w:t>
      </w:r>
      <w:r w:rsidRPr="0090565B">
        <w:t xml:space="preserve"> May 2024)</w:t>
      </w:r>
      <w:r>
        <w:t xml:space="preserve"> </w:t>
      </w:r>
      <w:hyperlink r:id="rId4" w:history="1">
        <w:r>
          <w:rPr>
            <w:rStyle w:val="Hyperlink"/>
          </w:rPr>
          <w:t>UK government adviser on disruptive protest accused of conflict of interest</w:t>
        </w:r>
      </w:hyperlink>
      <w:r>
        <w:t xml:space="preserve"> </w:t>
      </w:r>
    </w:p>
  </w:footnote>
  <w:footnote w:id="6">
    <w:p w14:paraId="1A91B744" w14:textId="0049BB7E" w:rsidR="00B3065C" w:rsidRDefault="00B3065C">
      <w:pPr>
        <w:pStyle w:val="FootnoteText"/>
      </w:pPr>
      <w:r>
        <w:rPr>
          <w:rStyle w:val="FootnoteReference"/>
        </w:rPr>
        <w:footnoteRef/>
      </w:r>
      <w:r>
        <w:t xml:space="preserve"> Global Law Project (10</w:t>
      </w:r>
      <w:r w:rsidRPr="00B3065C">
        <w:rPr>
          <w:vertAlign w:val="superscript"/>
        </w:rPr>
        <w:t>th</w:t>
      </w:r>
      <w:r>
        <w:t xml:space="preserve"> December 2024) </w:t>
      </w:r>
      <w:hyperlink r:id="rId5" w:history="1">
        <w:r>
          <w:rPr>
            <w:rStyle w:val="Hyperlink"/>
          </w:rPr>
          <w:t>Lord Walney’s fresh ties to the defence industry</w:t>
        </w:r>
      </w:hyperlink>
      <w:r>
        <w:t xml:space="preserve"> </w:t>
      </w:r>
    </w:p>
  </w:footnote>
  <w:footnote w:id="7">
    <w:p w14:paraId="5F99E87A" w14:textId="789E63F6" w:rsidR="000F41BB" w:rsidRDefault="000F41BB">
      <w:pPr>
        <w:pStyle w:val="FootnoteText"/>
      </w:pPr>
      <w:r>
        <w:rPr>
          <w:rStyle w:val="FootnoteReference"/>
        </w:rPr>
        <w:footnoteRef/>
      </w:r>
      <w:r>
        <w:t xml:space="preserve"> BBC </w:t>
      </w:r>
      <w:r w:rsidR="009F09F2">
        <w:t xml:space="preserve">(June 2019) </w:t>
      </w:r>
      <w:hyperlink r:id="rId6" w:history="1">
        <w:r w:rsidR="009F09F2">
          <w:rPr>
            <w:rStyle w:val="Hyperlink"/>
          </w:rPr>
          <w:t>The BBC's Editorial Standards</w:t>
        </w:r>
      </w:hyperlink>
      <w:r>
        <w:t xml:space="preserve"> </w:t>
      </w:r>
      <w:r w:rsidR="009F09F2">
        <w:t>Page 49</w:t>
      </w:r>
      <w:r w:rsidR="0045451C">
        <w:t>,</w:t>
      </w:r>
      <w:r w:rsidR="00DD2AE1">
        <w:t xml:space="preserve"> Contributors’ Affiliations</w:t>
      </w:r>
      <w:r w:rsidR="0045451C">
        <w:t xml:space="preserve"> </w:t>
      </w:r>
      <w:r w:rsidR="009F09F2">
        <w:rPr>
          <w:rFonts w:ascii="Calibri" w:hAnsi="Calibri" w:cs="Calibri"/>
        </w:rPr>
        <w:t>4.3.12</w:t>
      </w:r>
      <w:r w:rsidR="00524183">
        <w:rPr>
          <w:rFonts w:ascii="Calibri" w:hAnsi="Calibri" w:cs="Calibri"/>
        </w:rPr>
        <w:t>.</w:t>
      </w:r>
    </w:p>
  </w:footnote>
  <w:footnote w:id="8">
    <w:p w14:paraId="1AEF3351" w14:textId="0886FC36" w:rsidR="00FB5A0A" w:rsidRDefault="00FB5A0A">
      <w:pPr>
        <w:pStyle w:val="FootnoteText"/>
      </w:pPr>
      <w:r>
        <w:rPr>
          <w:rStyle w:val="FootnoteReference"/>
        </w:rPr>
        <w:footnoteRef/>
      </w:r>
      <w:r>
        <w:t xml:space="preserve"> Ibid. Page 53</w:t>
      </w:r>
      <w:r w:rsidR="00DD2AE1">
        <w:t>, Scrutiny 4.3.20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7EB07" w14:textId="088DC6D6" w:rsidR="00161F00" w:rsidRDefault="00146483">
    <w:pPr>
      <w:pStyle w:val="Header"/>
    </w:pPr>
    <w:r>
      <w:rPr>
        <w:noProof/>
      </w:rPr>
      <w:drawing>
        <wp:anchor distT="114300" distB="114300" distL="114300" distR="114300" simplePos="0" relativeHeight="251658240" behindDoc="0" locked="0" layoutInCell="1" hidden="0" allowOverlap="1" wp14:anchorId="75DD4DB2" wp14:editId="1DE59816">
          <wp:simplePos x="0" y="0"/>
          <wp:positionH relativeFrom="page">
            <wp:posOffset>-221796</wp:posOffset>
          </wp:positionH>
          <wp:positionV relativeFrom="page">
            <wp:posOffset>-8800</wp:posOffset>
          </wp:positionV>
          <wp:extent cx="7791450" cy="1653387"/>
          <wp:effectExtent l="0" t="0" r="0" b="0"/>
          <wp:wrapNone/>
          <wp:docPr id="2" name="image1.png" descr="A close-up of a business card&#10;&#10;AI-generated content may be incorrect."/>
          <wp:cNvGraphicFramePr/>
          <a:graphic xmlns:a="http://schemas.openxmlformats.org/drawingml/2006/main">
            <a:graphicData uri="http://schemas.openxmlformats.org/drawingml/2006/picture">
              <pic:pic xmlns:pic="http://schemas.openxmlformats.org/drawingml/2006/picture">
                <pic:nvPicPr>
                  <pic:cNvPr id="2" name="image1.png" descr="A close-up of a business card&#10;&#10;AI-generated content may be incorrect."/>
                  <pic:cNvPicPr preferRelativeResize="0"/>
                </pic:nvPicPr>
                <pic:blipFill>
                  <a:blip r:embed="rId1"/>
                  <a:srcRect/>
                  <a:stretch>
                    <a:fillRect/>
                  </a:stretch>
                </pic:blipFill>
                <pic:spPr>
                  <a:xfrm>
                    <a:off x="0" y="0"/>
                    <a:ext cx="7791450" cy="1653387"/>
                  </a:xfrm>
                  <a:prstGeom prst="rect">
                    <a:avLst/>
                  </a:prstGeom>
                  <a:ln/>
                </pic:spPr>
              </pic:pic>
            </a:graphicData>
          </a:graphic>
        </wp:anchor>
      </w:drawing>
    </w:r>
  </w:p>
  <w:p w14:paraId="29E7DFA6" w14:textId="77777777" w:rsidR="00161F00" w:rsidRDefault="00161F00">
    <w:pPr>
      <w:pStyle w:val="Header"/>
    </w:pPr>
  </w:p>
  <w:p w14:paraId="03FDE0B4" w14:textId="77777777" w:rsidR="00161F00" w:rsidRDefault="00161F00">
    <w:pPr>
      <w:pStyle w:val="Header"/>
    </w:pPr>
  </w:p>
  <w:p w14:paraId="0AD1E979" w14:textId="77777777" w:rsidR="00161F00" w:rsidRDefault="00161F00">
    <w:pPr>
      <w:pStyle w:val="Header"/>
    </w:pPr>
  </w:p>
  <w:p w14:paraId="5902D7A4" w14:textId="679C39E8" w:rsidR="00161F00" w:rsidRDefault="00161F00">
    <w:pPr>
      <w:pStyle w:val="Header"/>
    </w:pPr>
  </w:p>
  <w:p w14:paraId="6B381E46" w14:textId="1179CBD8" w:rsidR="00161F00" w:rsidRDefault="00161F00">
    <w:pPr>
      <w:pStyle w:val="Header"/>
    </w:pPr>
  </w:p>
  <w:p w14:paraId="19716DF0" w14:textId="77777777" w:rsidR="00161F00" w:rsidRDefault="00161F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3A2"/>
    <w:rsid w:val="000001CB"/>
    <w:rsid w:val="000205AD"/>
    <w:rsid w:val="0002498F"/>
    <w:rsid w:val="0004426D"/>
    <w:rsid w:val="00052F06"/>
    <w:rsid w:val="00054C6C"/>
    <w:rsid w:val="000659B9"/>
    <w:rsid w:val="00073221"/>
    <w:rsid w:val="0008387B"/>
    <w:rsid w:val="00090ED9"/>
    <w:rsid w:val="000A141A"/>
    <w:rsid w:val="000A17D3"/>
    <w:rsid w:val="000A65DD"/>
    <w:rsid w:val="000A7468"/>
    <w:rsid w:val="000F2632"/>
    <w:rsid w:val="000F41BB"/>
    <w:rsid w:val="00121735"/>
    <w:rsid w:val="00145713"/>
    <w:rsid w:val="00146483"/>
    <w:rsid w:val="00161F00"/>
    <w:rsid w:val="0017155E"/>
    <w:rsid w:val="00171B98"/>
    <w:rsid w:val="00183F13"/>
    <w:rsid w:val="00191B68"/>
    <w:rsid w:val="001A10B2"/>
    <w:rsid w:val="001A3190"/>
    <w:rsid w:val="001A3CC3"/>
    <w:rsid w:val="001B2252"/>
    <w:rsid w:val="001C150D"/>
    <w:rsid w:val="001D04B2"/>
    <w:rsid w:val="001E11E0"/>
    <w:rsid w:val="001E329C"/>
    <w:rsid w:val="001F49FE"/>
    <w:rsid w:val="00211C94"/>
    <w:rsid w:val="00211D04"/>
    <w:rsid w:val="00212629"/>
    <w:rsid w:val="00230D9D"/>
    <w:rsid w:val="00236DD4"/>
    <w:rsid w:val="002377FB"/>
    <w:rsid w:val="00252202"/>
    <w:rsid w:val="0026390D"/>
    <w:rsid w:val="0027483A"/>
    <w:rsid w:val="00283E1A"/>
    <w:rsid w:val="00294040"/>
    <w:rsid w:val="00295EE2"/>
    <w:rsid w:val="002B0AEE"/>
    <w:rsid w:val="002D69C8"/>
    <w:rsid w:val="002E0550"/>
    <w:rsid w:val="002E5A61"/>
    <w:rsid w:val="002F7436"/>
    <w:rsid w:val="003656CD"/>
    <w:rsid w:val="0037041E"/>
    <w:rsid w:val="00375BCB"/>
    <w:rsid w:val="00387D05"/>
    <w:rsid w:val="003D02DA"/>
    <w:rsid w:val="00422A84"/>
    <w:rsid w:val="004524B2"/>
    <w:rsid w:val="0045451C"/>
    <w:rsid w:val="00495E26"/>
    <w:rsid w:val="0049630D"/>
    <w:rsid w:val="004A204A"/>
    <w:rsid w:val="004B4917"/>
    <w:rsid w:val="004B660F"/>
    <w:rsid w:val="004C005A"/>
    <w:rsid w:val="004C4F77"/>
    <w:rsid w:val="004D1310"/>
    <w:rsid w:val="004E12AA"/>
    <w:rsid w:val="004E55A5"/>
    <w:rsid w:val="004F0DD8"/>
    <w:rsid w:val="00511F4D"/>
    <w:rsid w:val="00521A7E"/>
    <w:rsid w:val="00524183"/>
    <w:rsid w:val="00526682"/>
    <w:rsid w:val="0055233F"/>
    <w:rsid w:val="0057352B"/>
    <w:rsid w:val="0058263D"/>
    <w:rsid w:val="005A270F"/>
    <w:rsid w:val="005A6EB0"/>
    <w:rsid w:val="005B4CF5"/>
    <w:rsid w:val="005C6230"/>
    <w:rsid w:val="005D2E48"/>
    <w:rsid w:val="005D67C5"/>
    <w:rsid w:val="005D7388"/>
    <w:rsid w:val="006009A4"/>
    <w:rsid w:val="00620AAF"/>
    <w:rsid w:val="00634A54"/>
    <w:rsid w:val="00651E47"/>
    <w:rsid w:val="00653949"/>
    <w:rsid w:val="006C10DD"/>
    <w:rsid w:val="006C74B5"/>
    <w:rsid w:val="006F3276"/>
    <w:rsid w:val="006F4354"/>
    <w:rsid w:val="00717EF3"/>
    <w:rsid w:val="00741689"/>
    <w:rsid w:val="007449FE"/>
    <w:rsid w:val="00763DBA"/>
    <w:rsid w:val="00775B36"/>
    <w:rsid w:val="0078106F"/>
    <w:rsid w:val="00793C2E"/>
    <w:rsid w:val="007A1263"/>
    <w:rsid w:val="007C21D7"/>
    <w:rsid w:val="007D090F"/>
    <w:rsid w:val="007D7007"/>
    <w:rsid w:val="007F3D28"/>
    <w:rsid w:val="00800305"/>
    <w:rsid w:val="0081050B"/>
    <w:rsid w:val="00812FAA"/>
    <w:rsid w:val="0082059B"/>
    <w:rsid w:val="008435F7"/>
    <w:rsid w:val="008529F6"/>
    <w:rsid w:val="00856A10"/>
    <w:rsid w:val="008657A2"/>
    <w:rsid w:val="00874304"/>
    <w:rsid w:val="00877EE9"/>
    <w:rsid w:val="008839A6"/>
    <w:rsid w:val="0088528E"/>
    <w:rsid w:val="008B0511"/>
    <w:rsid w:val="008B0F61"/>
    <w:rsid w:val="008B7C4A"/>
    <w:rsid w:val="008F706C"/>
    <w:rsid w:val="00901817"/>
    <w:rsid w:val="00901B20"/>
    <w:rsid w:val="0090287C"/>
    <w:rsid w:val="0090565B"/>
    <w:rsid w:val="00917C38"/>
    <w:rsid w:val="00925DF4"/>
    <w:rsid w:val="00931EF8"/>
    <w:rsid w:val="00936A3B"/>
    <w:rsid w:val="00937654"/>
    <w:rsid w:val="0095342F"/>
    <w:rsid w:val="00974FB6"/>
    <w:rsid w:val="00990697"/>
    <w:rsid w:val="00995006"/>
    <w:rsid w:val="00997A48"/>
    <w:rsid w:val="009A720B"/>
    <w:rsid w:val="009F007B"/>
    <w:rsid w:val="009F09F2"/>
    <w:rsid w:val="00A0352F"/>
    <w:rsid w:val="00A075BF"/>
    <w:rsid w:val="00A1763A"/>
    <w:rsid w:val="00A20079"/>
    <w:rsid w:val="00A2719B"/>
    <w:rsid w:val="00A424CC"/>
    <w:rsid w:val="00A46738"/>
    <w:rsid w:val="00A6241D"/>
    <w:rsid w:val="00A6365A"/>
    <w:rsid w:val="00A645CA"/>
    <w:rsid w:val="00A7598E"/>
    <w:rsid w:val="00A8274E"/>
    <w:rsid w:val="00A96CC8"/>
    <w:rsid w:val="00AA04CC"/>
    <w:rsid w:val="00AC57BE"/>
    <w:rsid w:val="00AC63A2"/>
    <w:rsid w:val="00AD09A8"/>
    <w:rsid w:val="00AD4E08"/>
    <w:rsid w:val="00AF28C0"/>
    <w:rsid w:val="00AF5EE1"/>
    <w:rsid w:val="00B018A2"/>
    <w:rsid w:val="00B045A0"/>
    <w:rsid w:val="00B229BF"/>
    <w:rsid w:val="00B2621F"/>
    <w:rsid w:val="00B3065C"/>
    <w:rsid w:val="00B4018C"/>
    <w:rsid w:val="00B402C3"/>
    <w:rsid w:val="00B52B13"/>
    <w:rsid w:val="00B7477B"/>
    <w:rsid w:val="00B81872"/>
    <w:rsid w:val="00B8389A"/>
    <w:rsid w:val="00B84A96"/>
    <w:rsid w:val="00B85477"/>
    <w:rsid w:val="00BA33A4"/>
    <w:rsid w:val="00BA3EC0"/>
    <w:rsid w:val="00BB2BE7"/>
    <w:rsid w:val="00BB3F63"/>
    <w:rsid w:val="00BB4742"/>
    <w:rsid w:val="00BE10E7"/>
    <w:rsid w:val="00C04FB7"/>
    <w:rsid w:val="00C30AE3"/>
    <w:rsid w:val="00C34CC0"/>
    <w:rsid w:val="00C509C0"/>
    <w:rsid w:val="00C5329D"/>
    <w:rsid w:val="00C56445"/>
    <w:rsid w:val="00C7266A"/>
    <w:rsid w:val="00C771CA"/>
    <w:rsid w:val="00C96E4E"/>
    <w:rsid w:val="00CA5C83"/>
    <w:rsid w:val="00CB16FF"/>
    <w:rsid w:val="00CC11C9"/>
    <w:rsid w:val="00CC4905"/>
    <w:rsid w:val="00CD2A12"/>
    <w:rsid w:val="00CE7879"/>
    <w:rsid w:val="00D11869"/>
    <w:rsid w:val="00D22965"/>
    <w:rsid w:val="00D93415"/>
    <w:rsid w:val="00DA6B66"/>
    <w:rsid w:val="00DA7683"/>
    <w:rsid w:val="00DB569C"/>
    <w:rsid w:val="00DC4947"/>
    <w:rsid w:val="00DD2AE1"/>
    <w:rsid w:val="00DD7997"/>
    <w:rsid w:val="00DF3DE4"/>
    <w:rsid w:val="00DF75DF"/>
    <w:rsid w:val="00E01639"/>
    <w:rsid w:val="00E03CB0"/>
    <w:rsid w:val="00E23670"/>
    <w:rsid w:val="00E26D33"/>
    <w:rsid w:val="00E54DA6"/>
    <w:rsid w:val="00E6704D"/>
    <w:rsid w:val="00E90104"/>
    <w:rsid w:val="00EA241A"/>
    <w:rsid w:val="00EB085B"/>
    <w:rsid w:val="00EC6E40"/>
    <w:rsid w:val="00ED2577"/>
    <w:rsid w:val="00ED5CFA"/>
    <w:rsid w:val="00EE0556"/>
    <w:rsid w:val="00EF0AEA"/>
    <w:rsid w:val="00EF2708"/>
    <w:rsid w:val="00F07717"/>
    <w:rsid w:val="00F1608A"/>
    <w:rsid w:val="00F22A24"/>
    <w:rsid w:val="00F514B4"/>
    <w:rsid w:val="00F7231B"/>
    <w:rsid w:val="00F869B2"/>
    <w:rsid w:val="00FB5A0A"/>
    <w:rsid w:val="00FF4565"/>
    <w:rsid w:val="00FF6CB6"/>
    <w:rsid w:val="2F1D068C"/>
    <w:rsid w:val="40CF46B4"/>
    <w:rsid w:val="57240D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EA34D"/>
  <w15:chartTrackingRefBased/>
  <w15:docId w15:val="{871AAB68-F93E-FF4A-A20E-000A7191C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63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63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63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63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63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63A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63A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63A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63A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63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63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63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63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63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63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63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63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63A2"/>
    <w:rPr>
      <w:rFonts w:eastAsiaTheme="majorEastAsia" w:cstheme="majorBidi"/>
      <w:color w:val="272727" w:themeColor="text1" w:themeTint="D8"/>
    </w:rPr>
  </w:style>
  <w:style w:type="paragraph" w:styleId="Title">
    <w:name w:val="Title"/>
    <w:basedOn w:val="Normal"/>
    <w:next w:val="Normal"/>
    <w:link w:val="TitleChar"/>
    <w:uiPriority w:val="10"/>
    <w:qFormat/>
    <w:rsid w:val="00AC63A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63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63A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63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63A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C63A2"/>
    <w:rPr>
      <w:i/>
      <w:iCs/>
      <w:color w:val="404040" w:themeColor="text1" w:themeTint="BF"/>
    </w:rPr>
  </w:style>
  <w:style w:type="paragraph" w:styleId="ListParagraph">
    <w:name w:val="List Paragraph"/>
    <w:basedOn w:val="Normal"/>
    <w:uiPriority w:val="34"/>
    <w:qFormat/>
    <w:rsid w:val="00AC63A2"/>
    <w:pPr>
      <w:ind w:left="720"/>
      <w:contextualSpacing/>
    </w:pPr>
  </w:style>
  <w:style w:type="character" w:styleId="IntenseEmphasis">
    <w:name w:val="Intense Emphasis"/>
    <w:basedOn w:val="DefaultParagraphFont"/>
    <w:uiPriority w:val="21"/>
    <w:qFormat/>
    <w:rsid w:val="00AC63A2"/>
    <w:rPr>
      <w:i/>
      <w:iCs/>
      <w:color w:val="0F4761" w:themeColor="accent1" w:themeShade="BF"/>
    </w:rPr>
  </w:style>
  <w:style w:type="paragraph" w:styleId="IntenseQuote">
    <w:name w:val="Intense Quote"/>
    <w:basedOn w:val="Normal"/>
    <w:next w:val="Normal"/>
    <w:link w:val="IntenseQuoteChar"/>
    <w:uiPriority w:val="30"/>
    <w:qFormat/>
    <w:rsid w:val="00AC63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63A2"/>
    <w:rPr>
      <w:i/>
      <w:iCs/>
      <w:color w:val="0F4761" w:themeColor="accent1" w:themeShade="BF"/>
    </w:rPr>
  </w:style>
  <w:style w:type="character" w:styleId="IntenseReference">
    <w:name w:val="Intense Reference"/>
    <w:basedOn w:val="DefaultParagraphFont"/>
    <w:uiPriority w:val="32"/>
    <w:qFormat/>
    <w:rsid w:val="00AC63A2"/>
    <w:rPr>
      <w:b/>
      <w:bCs/>
      <w:smallCaps/>
      <w:color w:val="0F4761" w:themeColor="accent1" w:themeShade="BF"/>
      <w:spacing w:val="5"/>
    </w:rPr>
  </w:style>
  <w:style w:type="paragraph" w:styleId="Header">
    <w:name w:val="header"/>
    <w:basedOn w:val="Normal"/>
    <w:link w:val="HeaderChar"/>
    <w:uiPriority w:val="99"/>
    <w:unhideWhenUsed/>
    <w:rsid w:val="00161F00"/>
    <w:pPr>
      <w:tabs>
        <w:tab w:val="center" w:pos="4513"/>
        <w:tab w:val="right" w:pos="9026"/>
      </w:tabs>
    </w:pPr>
  </w:style>
  <w:style w:type="character" w:customStyle="1" w:styleId="HeaderChar">
    <w:name w:val="Header Char"/>
    <w:basedOn w:val="DefaultParagraphFont"/>
    <w:link w:val="Header"/>
    <w:uiPriority w:val="99"/>
    <w:rsid w:val="00161F00"/>
  </w:style>
  <w:style w:type="paragraph" w:styleId="Footer">
    <w:name w:val="footer"/>
    <w:basedOn w:val="Normal"/>
    <w:link w:val="FooterChar"/>
    <w:uiPriority w:val="99"/>
    <w:unhideWhenUsed/>
    <w:rsid w:val="00161F00"/>
    <w:pPr>
      <w:tabs>
        <w:tab w:val="center" w:pos="4513"/>
        <w:tab w:val="right" w:pos="9026"/>
      </w:tabs>
    </w:pPr>
  </w:style>
  <w:style w:type="character" w:customStyle="1" w:styleId="FooterChar">
    <w:name w:val="Footer Char"/>
    <w:basedOn w:val="DefaultParagraphFont"/>
    <w:link w:val="Footer"/>
    <w:uiPriority w:val="99"/>
    <w:rsid w:val="00161F00"/>
  </w:style>
  <w:style w:type="paragraph" w:styleId="FootnoteText">
    <w:name w:val="footnote text"/>
    <w:basedOn w:val="Normal"/>
    <w:link w:val="FootnoteTextChar"/>
    <w:uiPriority w:val="99"/>
    <w:semiHidden/>
    <w:unhideWhenUsed/>
    <w:rsid w:val="00230D9D"/>
    <w:rPr>
      <w:sz w:val="20"/>
      <w:szCs w:val="20"/>
    </w:rPr>
  </w:style>
  <w:style w:type="character" w:customStyle="1" w:styleId="FootnoteTextChar">
    <w:name w:val="Footnote Text Char"/>
    <w:basedOn w:val="DefaultParagraphFont"/>
    <w:link w:val="FootnoteText"/>
    <w:uiPriority w:val="99"/>
    <w:semiHidden/>
    <w:rsid w:val="00230D9D"/>
    <w:rPr>
      <w:sz w:val="20"/>
      <w:szCs w:val="20"/>
    </w:rPr>
  </w:style>
  <w:style w:type="character" w:styleId="FootnoteReference">
    <w:name w:val="footnote reference"/>
    <w:basedOn w:val="DefaultParagraphFont"/>
    <w:uiPriority w:val="99"/>
    <w:semiHidden/>
    <w:unhideWhenUsed/>
    <w:rsid w:val="00230D9D"/>
    <w:rPr>
      <w:vertAlign w:val="superscript"/>
    </w:rPr>
  </w:style>
  <w:style w:type="character" w:styleId="Hyperlink">
    <w:name w:val="Hyperlink"/>
    <w:basedOn w:val="DefaultParagraphFont"/>
    <w:uiPriority w:val="99"/>
    <w:unhideWhenUsed/>
    <w:rsid w:val="00230D9D"/>
    <w:rPr>
      <w:color w:val="467886" w:themeColor="hyperlink"/>
      <w:u w:val="single"/>
    </w:rPr>
  </w:style>
  <w:style w:type="character" w:styleId="UnresolvedMention">
    <w:name w:val="Unresolved Mention"/>
    <w:basedOn w:val="DefaultParagraphFont"/>
    <w:uiPriority w:val="99"/>
    <w:semiHidden/>
    <w:unhideWhenUsed/>
    <w:rsid w:val="00230D9D"/>
    <w:rPr>
      <w:color w:val="605E5C"/>
      <w:shd w:val="clear" w:color="auto" w:fill="E1DFDD"/>
    </w:rPr>
  </w:style>
  <w:style w:type="paragraph" w:styleId="NoSpacing">
    <w:name w:val="No Spacing"/>
    <w:uiPriority w:val="1"/>
    <w:qFormat/>
    <w:rsid w:val="00EF0AEA"/>
  </w:style>
  <w:style w:type="character" w:styleId="FollowedHyperlink">
    <w:name w:val="FollowedHyperlink"/>
    <w:basedOn w:val="DefaultParagraphFont"/>
    <w:uiPriority w:val="99"/>
    <w:semiHidden/>
    <w:unhideWhenUsed/>
    <w:rsid w:val="00F0771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assets.publishing.service.gov.uk/media/66462426b7249a4c6e9d3687/E03131940_HC_775_Walney_Review_v02_PRINT.pdf" TargetMode="External"/><Relationship Id="rId2" Type="http://schemas.openxmlformats.org/officeDocument/2006/relationships/hyperlink" Target="https://www.bbc.co.uk/iplayer/episode/m002h2r6/breakfast-11082025" TargetMode="External"/><Relationship Id="rId1" Type="http://schemas.openxmlformats.org/officeDocument/2006/relationships/hyperlink" Target="https://www.icjpalestine.com/" TargetMode="External"/><Relationship Id="rId6" Type="http://schemas.openxmlformats.org/officeDocument/2006/relationships/hyperlink" Target="https://downloads.bbc.co.uk/guidelines/editorialguidelines/pdfs/bbc-editorial-guidelines-whole-document.pdf" TargetMode="External"/><Relationship Id="rId5" Type="http://schemas.openxmlformats.org/officeDocument/2006/relationships/hyperlink" Target="https://goodlawproject.org/revealed-lord-walneys-fresh-ties-to-the-defence-industry/" TargetMode="External"/><Relationship Id="rId4" Type="http://schemas.openxmlformats.org/officeDocument/2006/relationships/hyperlink" Target="https://www.theguardian.com/world/article/2024/may/17/government-adviser-on-disruptive-protest-accused-of-conflict-of-intere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27E5E-AD66-B24B-BA9B-A94FAA58F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648</Words>
  <Characters>3700</Characters>
  <Application>Microsoft Office Word</Application>
  <DocSecurity>0</DocSecurity>
  <Lines>30</Lines>
  <Paragraphs>8</Paragraphs>
  <ScaleCrop>false</ScaleCrop>
  <Company/>
  <LinksUpToDate>false</LinksUpToDate>
  <CharactersWithSpaces>4340</CharactersWithSpaces>
  <SharedDoc>false</SharedDoc>
  <HLinks>
    <vt:vector size="36" baseType="variant">
      <vt:variant>
        <vt:i4>2162785</vt:i4>
      </vt:variant>
      <vt:variant>
        <vt:i4>15</vt:i4>
      </vt:variant>
      <vt:variant>
        <vt:i4>0</vt:i4>
      </vt:variant>
      <vt:variant>
        <vt:i4>5</vt:i4>
      </vt:variant>
      <vt:variant>
        <vt:lpwstr>https://downloads.bbc.co.uk/guidelines/editorialguidelines/pdfs/bbc-editorial-guidelines-whole-document.pdf</vt:lpwstr>
      </vt:variant>
      <vt:variant>
        <vt:lpwstr/>
      </vt:variant>
      <vt:variant>
        <vt:i4>5570633</vt:i4>
      </vt:variant>
      <vt:variant>
        <vt:i4>12</vt:i4>
      </vt:variant>
      <vt:variant>
        <vt:i4>0</vt:i4>
      </vt:variant>
      <vt:variant>
        <vt:i4>5</vt:i4>
      </vt:variant>
      <vt:variant>
        <vt:lpwstr>https://goodlawproject.org/revealed-lord-walneys-fresh-ties-to-the-defence-industry/</vt:lpwstr>
      </vt:variant>
      <vt:variant>
        <vt:lpwstr/>
      </vt:variant>
      <vt:variant>
        <vt:i4>6553701</vt:i4>
      </vt:variant>
      <vt:variant>
        <vt:i4>9</vt:i4>
      </vt:variant>
      <vt:variant>
        <vt:i4>0</vt:i4>
      </vt:variant>
      <vt:variant>
        <vt:i4>5</vt:i4>
      </vt:variant>
      <vt:variant>
        <vt:lpwstr>https://www.theguardian.com/world/article/2024/may/17/government-adviser-on-disruptive-protest-accused-of-conflict-of-interest</vt:lpwstr>
      </vt:variant>
      <vt:variant>
        <vt:lpwstr/>
      </vt:variant>
      <vt:variant>
        <vt:i4>1048648</vt:i4>
      </vt:variant>
      <vt:variant>
        <vt:i4>6</vt:i4>
      </vt:variant>
      <vt:variant>
        <vt:i4>0</vt:i4>
      </vt:variant>
      <vt:variant>
        <vt:i4>5</vt:i4>
      </vt:variant>
      <vt:variant>
        <vt:lpwstr>https://assets.publishing.service.gov.uk/media/66462426b7249a4c6e9d3687/E03131940_HC_775_Walney_Review_v02_PRINT.pdf</vt:lpwstr>
      </vt:variant>
      <vt:variant>
        <vt:lpwstr/>
      </vt:variant>
      <vt:variant>
        <vt:i4>6029333</vt:i4>
      </vt:variant>
      <vt:variant>
        <vt:i4>3</vt:i4>
      </vt:variant>
      <vt:variant>
        <vt:i4>0</vt:i4>
      </vt:variant>
      <vt:variant>
        <vt:i4>5</vt:i4>
      </vt:variant>
      <vt:variant>
        <vt:lpwstr>https://www.bbc.co.uk/iplayer/episode/m002h2r6/breakfast-11082025</vt:lpwstr>
      </vt:variant>
      <vt:variant>
        <vt:lpwstr/>
      </vt:variant>
      <vt:variant>
        <vt:i4>4587548</vt:i4>
      </vt:variant>
      <vt:variant>
        <vt:i4>0</vt:i4>
      </vt:variant>
      <vt:variant>
        <vt:i4>0</vt:i4>
      </vt:variant>
      <vt:variant>
        <vt:i4>5</vt:i4>
      </vt:variant>
      <vt:variant>
        <vt:lpwstr>https://www.icjpalestine.com/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Ledina</dc:creator>
  <cp:keywords/>
  <dc:description/>
  <cp:lastModifiedBy>Jonathan Purcell</cp:lastModifiedBy>
  <cp:revision>2</cp:revision>
  <dcterms:created xsi:type="dcterms:W3CDTF">2025-08-11T19:16:00Z</dcterms:created>
  <dcterms:modified xsi:type="dcterms:W3CDTF">2025-08-11T19:16:00Z</dcterms:modified>
</cp:coreProperties>
</file>